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F8" w:rsidRPr="00E84563" w:rsidRDefault="00B314F8" w:rsidP="00B314F8">
      <w:pPr>
        <w:pStyle w:val="Tytu"/>
      </w:pPr>
      <w:r w:rsidRPr="00E84563">
        <w:t>KATALOG WYDATKÓW  PODLEGAJĄCYCH REFUNDACJI</w:t>
      </w:r>
      <w:r>
        <w:t xml:space="preserve"> </w:t>
      </w:r>
      <w:r>
        <w:br/>
        <w:t>W RAMACH STYP</w:t>
      </w:r>
      <w:r w:rsidR="00580FFF">
        <w:t>ENDIUM SZKOLNEGO (okres od 01.07.2019 do 30.06.2020</w:t>
      </w:r>
      <w:r>
        <w:t xml:space="preserve"> r.)</w:t>
      </w:r>
    </w:p>
    <w:p w:rsidR="00B314F8" w:rsidRPr="001F3746" w:rsidRDefault="00B314F8" w:rsidP="00B314F8">
      <w:pPr>
        <w:pStyle w:val="Tytu"/>
        <w:jc w:val="both"/>
        <w:rPr>
          <w:sz w:val="20"/>
        </w:rPr>
      </w:pP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1F3746">
        <w:rPr>
          <w:rStyle w:val="Pogrubienie"/>
          <w:b w:val="0"/>
          <w:sz w:val="20"/>
          <w:szCs w:val="20"/>
        </w:rPr>
        <w:t xml:space="preserve">zakup </w:t>
      </w:r>
      <w:r>
        <w:rPr>
          <w:rStyle w:val="Pogrubienie"/>
          <w:b w:val="0"/>
          <w:sz w:val="20"/>
          <w:szCs w:val="20"/>
        </w:rPr>
        <w:t>książek</w:t>
      </w:r>
      <w:r w:rsidRPr="001F3746">
        <w:rPr>
          <w:sz w:val="20"/>
          <w:szCs w:val="20"/>
        </w:rPr>
        <w:t xml:space="preserve"> tj.: podręczniki</w:t>
      </w:r>
      <w:r w:rsidR="00580FFF">
        <w:rPr>
          <w:sz w:val="20"/>
          <w:szCs w:val="20"/>
        </w:rPr>
        <w:t xml:space="preserve"> (także używane) i ćwiczenia, </w:t>
      </w:r>
      <w:r w:rsidRPr="001F3746">
        <w:rPr>
          <w:sz w:val="20"/>
          <w:szCs w:val="20"/>
        </w:rPr>
        <w:t>lektury</w:t>
      </w:r>
      <w:r w:rsidR="000E0168">
        <w:rPr>
          <w:sz w:val="20"/>
          <w:szCs w:val="20"/>
        </w:rPr>
        <w:t xml:space="preserve"> szkolne</w:t>
      </w:r>
      <w:r w:rsidRPr="001F3746">
        <w:rPr>
          <w:sz w:val="20"/>
          <w:szCs w:val="20"/>
        </w:rPr>
        <w:t>, książki rozwijające zainteresowania ucznia,</w:t>
      </w:r>
      <w:r>
        <w:rPr>
          <w:sz w:val="20"/>
          <w:szCs w:val="20"/>
        </w:rPr>
        <w:t xml:space="preserve"> słowniki, atlasy, </w:t>
      </w:r>
      <w:r w:rsidRPr="001F3746">
        <w:rPr>
          <w:sz w:val="20"/>
          <w:szCs w:val="20"/>
        </w:rPr>
        <w:t xml:space="preserve">encyklopedie,  </w:t>
      </w: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1F3746">
        <w:rPr>
          <w:sz w:val="20"/>
          <w:szCs w:val="20"/>
        </w:rPr>
        <w:t>tablice matematyczne, chemiczne, fizyczne i astronomiczne, mapy, globusy oraz inne publikacje o charakterze edukacyjnym na różnych nośnikach, np. edukacyjne programy komputerowe,</w:t>
      </w: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1F3746">
        <w:rPr>
          <w:sz w:val="20"/>
        </w:rPr>
        <w:t>tornister (plecak szkolny),</w:t>
      </w: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1F3746">
        <w:rPr>
          <w:sz w:val="20"/>
        </w:rPr>
        <w:t>obuwie sportowe na lekcje wychowania fizycznego</w:t>
      </w:r>
      <w:r>
        <w:rPr>
          <w:sz w:val="20"/>
        </w:rPr>
        <w:t xml:space="preserve"> (</w:t>
      </w:r>
      <w:r w:rsidRPr="008B0D24">
        <w:rPr>
          <w:sz w:val="20"/>
          <w:u w:val="single"/>
        </w:rPr>
        <w:t>maksymalnie 2 pary</w:t>
      </w:r>
      <w:r w:rsidR="00580FFF">
        <w:rPr>
          <w:sz w:val="20"/>
          <w:u w:val="single"/>
        </w:rPr>
        <w:t xml:space="preserve"> na okres jednego semestru</w:t>
      </w:r>
      <w:r>
        <w:rPr>
          <w:sz w:val="20"/>
        </w:rPr>
        <w:t>)</w:t>
      </w:r>
      <w:r w:rsidRPr="001F3746">
        <w:rPr>
          <w:sz w:val="20"/>
        </w:rPr>
        <w:t>,</w:t>
      </w: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1F3746">
        <w:rPr>
          <w:sz w:val="20"/>
        </w:rPr>
        <w:t>strój sportowy na lekcje wychowania fizycznego</w:t>
      </w:r>
      <w:r>
        <w:rPr>
          <w:sz w:val="20"/>
        </w:rPr>
        <w:t xml:space="preserve"> </w:t>
      </w:r>
      <w:r w:rsidRPr="002B297A">
        <w:rPr>
          <w:sz w:val="20"/>
        </w:rPr>
        <w:t>(</w:t>
      </w:r>
      <w:r w:rsidRPr="008B0D24">
        <w:rPr>
          <w:sz w:val="20"/>
          <w:u w:val="single"/>
        </w:rPr>
        <w:t xml:space="preserve">koszulka, spodenki, spodnie </w:t>
      </w:r>
      <w:r>
        <w:rPr>
          <w:sz w:val="20"/>
          <w:u w:val="single"/>
        </w:rPr>
        <w:t>dresowe</w:t>
      </w:r>
      <w:r w:rsidRPr="008B0D24">
        <w:rPr>
          <w:sz w:val="20"/>
          <w:u w:val="single"/>
        </w:rPr>
        <w:t>, lub dres – po 1 szt.</w:t>
      </w:r>
      <w:r w:rsidR="00580FFF">
        <w:rPr>
          <w:sz w:val="20"/>
          <w:u w:val="single"/>
        </w:rPr>
        <w:t xml:space="preserve"> na okres jednego semestru</w:t>
      </w:r>
      <w:r w:rsidRPr="008B0D24">
        <w:rPr>
          <w:sz w:val="20"/>
          <w:u w:val="single"/>
        </w:rPr>
        <w:t>),</w:t>
      </w:r>
    </w:p>
    <w:p w:rsidR="00B314F8" w:rsidRPr="003903D2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903D2">
        <w:rPr>
          <w:sz w:val="20"/>
        </w:rPr>
        <w:t>ubranie robocze wymagane przez szkołę (np. na praktykę zawodową),</w:t>
      </w: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mundurek szkolny,</w:t>
      </w:r>
      <w:r w:rsidR="000E0168">
        <w:rPr>
          <w:sz w:val="20"/>
        </w:rPr>
        <w:t xml:space="preserve"> strój galowy wymagany przez szkołę,</w:t>
      </w:r>
    </w:p>
    <w:p w:rsidR="00B314F8" w:rsidRPr="001F3746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1F3746">
        <w:rPr>
          <w:sz w:val="20"/>
        </w:rPr>
        <w:t>przybory i materiały do nauki zawodu,</w:t>
      </w:r>
    </w:p>
    <w:p w:rsidR="00B314F8" w:rsidRPr="00EA0E1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1F3746">
        <w:rPr>
          <w:sz w:val="20"/>
        </w:rPr>
        <w:t xml:space="preserve">artykuły szkolne: piórnik, zeszyty, flamastry, kredki, ołówki, pędzle, farby, bloki, klej, papier kolorowy, długopisy, pióra, gumki, temperówki, bibuła, brystol, nożyczki, taśma klejąca, papier milimetrowy, korektory, przybory geometryczne, </w:t>
      </w:r>
      <w:r w:rsidRPr="00EA0E14">
        <w:rPr>
          <w:sz w:val="20"/>
        </w:rPr>
        <w:t>plastelina, modelina, kalkulator oraz inne materiały związane ze specyfiką szkół,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 xml:space="preserve">drukarka (1 szt. na rok szkolny), papier, tusz do drukarki, </w:t>
      </w:r>
      <w:r>
        <w:rPr>
          <w:sz w:val="20"/>
        </w:rPr>
        <w:t>usługa kserowania i bindowania,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 xml:space="preserve">pokrycie kosztu abonamentu internetowego (refundacja na podstawie faktur </w:t>
      </w:r>
      <w:r w:rsidRPr="004F2854">
        <w:rPr>
          <w:b/>
          <w:sz w:val="20"/>
        </w:rPr>
        <w:t>z dołączonym potwierdzeniem wpłaty</w:t>
      </w:r>
      <w:r w:rsidRPr="004F2854">
        <w:rPr>
          <w:sz w:val="20"/>
        </w:rPr>
        <w:t>, w wyjątkowych przypadkach na podstawie samych potwierdzeń wpłaty),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>komputer PC/laptop/tablet (po 1 szt. na rok szkolny), monitor komputerowy (1 szt. na rok szkolny), oprogramowanie systemowe, nośniki danych, koszt naprawy komputera,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>instrumenty muzyczne wykorzystywane przez ucznia do nauki gry (z zaświadczeniem/oświadczeniem o pobieraniu nauki gry na instrumencie),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sprzęt </w:t>
      </w:r>
      <w:r w:rsidRPr="004F2854">
        <w:rPr>
          <w:sz w:val="20"/>
        </w:rPr>
        <w:t>na wycieczki szkolne i turystyczne</w:t>
      </w:r>
      <w:r>
        <w:rPr>
          <w:sz w:val="20"/>
        </w:rPr>
        <w:t xml:space="preserve"> oraz treningi</w:t>
      </w:r>
      <w:r w:rsidRPr="004F2854">
        <w:rPr>
          <w:sz w:val="20"/>
        </w:rPr>
        <w:t xml:space="preserve"> (plecak, </w:t>
      </w:r>
      <w:r>
        <w:rPr>
          <w:sz w:val="20"/>
        </w:rPr>
        <w:t xml:space="preserve">torba sportowa, </w:t>
      </w:r>
      <w:r w:rsidRPr="004F2854">
        <w:rPr>
          <w:sz w:val="20"/>
        </w:rPr>
        <w:t>śpiwór),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>sprzęt sportowy</w:t>
      </w:r>
      <w:r>
        <w:rPr>
          <w:sz w:val="20"/>
        </w:rPr>
        <w:t>/odzież sportowa związana</w:t>
      </w:r>
      <w:r w:rsidRPr="004F2854">
        <w:rPr>
          <w:sz w:val="20"/>
        </w:rPr>
        <w:t xml:space="preserve"> z uprawianą przez ucznia dyscypliną sportu (z zaświadczeniem/oświadczeniem  o uczęszczaniu na treningi określonej dyscypliny sportu), 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>strój kąpielowy</w:t>
      </w:r>
      <w:r>
        <w:rPr>
          <w:sz w:val="20"/>
        </w:rPr>
        <w:t xml:space="preserve"> na basen</w:t>
      </w:r>
      <w:r w:rsidRPr="004F2854">
        <w:rPr>
          <w:sz w:val="20"/>
        </w:rPr>
        <w:t>, klapki, okulary pływackie, czepek,</w:t>
      </w:r>
      <w:r>
        <w:rPr>
          <w:sz w:val="20"/>
        </w:rPr>
        <w:t xml:space="preserve"> rachunki za basen</w:t>
      </w:r>
      <w:r w:rsidRPr="004F2854">
        <w:rPr>
          <w:sz w:val="20"/>
        </w:rPr>
        <w:t>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>koszty uczestnictwa w kursach nauki języków obcych</w:t>
      </w:r>
      <w:r>
        <w:rPr>
          <w:sz w:val="20"/>
        </w:rPr>
        <w:t xml:space="preserve"> lub w </w:t>
      </w:r>
      <w:r w:rsidRPr="004F2854">
        <w:rPr>
          <w:sz w:val="20"/>
        </w:rPr>
        <w:t>klubach sportowych,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4F2854">
        <w:rPr>
          <w:sz w:val="20"/>
          <w:szCs w:val="20"/>
        </w:rPr>
        <w:t>koszty udziału w  zajęciach  edukacyjnych, w tym wyrównawczych, rozwijających zainteresowania ucznia, wykraczających poza zajęcia realizowane w szkole w ramach planu nauczania,</w:t>
      </w:r>
      <w:r>
        <w:rPr>
          <w:sz w:val="20"/>
          <w:szCs w:val="20"/>
        </w:rPr>
        <w:t xml:space="preserve"> czesne,</w:t>
      </w:r>
      <w:r w:rsidRPr="004F2854">
        <w:rPr>
          <w:sz w:val="20"/>
          <w:szCs w:val="20"/>
        </w:rPr>
        <w:t xml:space="preserve"> także udziału w zajęciach edukacyjnych realizowanych poza szkołą,</w:t>
      </w:r>
    </w:p>
    <w:p w:rsidR="00B314F8" w:rsidRPr="004F2854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2854">
        <w:rPr>
          <w:sz w:val="20"/>
        </w:rPr>
        <w:t>koszty dojazdu do szkół</w:t>
      </w:r>
      <w:r>
        <w:rPr>
          <w:sz w:val="20"/>
        </w:rPr>
        <w:t xml:space="preserve"> (dotyczy uczniów szkół ponadpodstawowych),</w:t>
      </w:r>
    </w:p>
    <w:p w:rsidR="00B314F8" w:rsidRPr="003903D2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903D2">
        <w:rPr>
          <w:sz w:val="20"/>
        </w:rPr>
        <w:t>koszty pobytu na tzw. „zielonej szkole”, bądź inny</w:t>
      </w:r>
      <w:r>
        <w:rPr>
          <w:sz w:val="20"/>
        </w:rPr>
        <w:t xml:space="preserve">ch wyjazdach (wycieczki </w:t>
      </w:r>
      <w:r w:rsidRPr="003903D2">
        <w:rPr>
          <w:sz w:val="20"/>
        </w:rPr>
        <w:t>o charakterze edukacyjnym, obozy nauk</w:t>
      </w:r>
      <w:r>
        <w:rPr>
          <w:sz w:val="20"/>
        </w:rPr>
        <w:t>owe, wyjścia do kina czy teatru),</w:t>
      </w:r>
    </w:p>
    <w:p w:rsidR="00B314F8" w:rsidRPr="003903D2" w:rsidRDefault="00B314F8" w:rsidP="00B31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903D2">
        <w:rPr>
          <w:sz w:val="20"/>
          <w:szCs w:val="20"/>
        </w:rPr>
        <w:t>koszty zakwaterowania w burs</w:t>
      </w:r>
      <w:r>
        <w:rPr>
          <w:sz w:val="20"/>
          <w:szCs w:val="20"/>
        </w:rPr>
        <w:t>ie</w:t>
      </w:r>
      <w:r w:rsidRPr="003903D2">
        <w:rPr>
          <w:sz w:val="20"/>
          <w:szCs w:val="20"/>
        </w:rPr>
        <w:t>, intern</w:t>
      </w:r>
      <w:r>
        <w:rPr>
          <w:sz w:val="20"/>
          <w:szCs w:val="20"/>
        </w:rPr>
        <w:t>acie</w:t>
      </w:r>
      <w:r w:rsidRPr="003903D2">
        <w:rPr>
          <w:sz w:val="20"/>
          <w:szCs w:val="20"/>
        </w:rPr>
        <w:t xml:space="preserve"> lub stancji (dotyczy uczniów szkół pona</w:t>
      </w:r>
      <w:r>
        <w:rPr>
          <w:sz w:val="20"/>
          <w:szCs w:val="20"/>
        </w:rPr>
        <w:t>dpodstawowych).</w:t>
      </w:r>
    </w:p>
    <w:p w:rsidR="00B314F8" w:rsidRDefault="00B314F8" w:rsidP="00B314F8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B314F8" w:rsidRPr="00817A51" w:rsidRDefault="00B314F8" w:rsidP="00B314F8">
      <w:pPr>
        <w:pStyle w:val="Tekstpodstawowy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3746">
        <w:rPr>
          <w:rStyle w:val="Pogrubienie"/>
          <w:rFonts w:ascii="Times New Roman" w:hAnsi="Times New Roman" w:cs="Times New Roman"/>
          <w:sz w:val="20"/>
          <w:szCs w:val="20"/>
        </w:rPr>
        <w:t>Refundacji kosztów</w:t>
      </w:r>
      <w:r w:rsidRPr="001F3746">
        <w:rPr>
          <w:rFonts w:ascii="Times New Roman" w:hAnsi="Times New Roman" w:cs="Times New Roman"/>
          <w:sz w:val="20"/>
          <w:szCs w:val="20"/>
        </w:rPr>
        <w:t xml:space="preserve"> poniesionych przez ucznia na cele edukacyjne dokonuje się na podstawie </w:t>
      </w:r>
      <w:r>
        <w:rPr>
          <w:rFonts w:ascii="Times New Roman" w:hAnsi="Times New Roman" w:cs="Times New Roman"/>
          <w:sz w:val="20"/>
          <w:szCs w:val="20"/>
        </w:rPr>
        <w:t>następujących dokumentów</w:t>
      </w:r>
      <w:r w:rsidRPr="001F37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746">
        <w:rPr>
          <w:rStyle w:val="Pogrubienie"/>
          <w:rFonts w:ascii="Times New Roman" w:hAnsi="Times New Roman" w:cs="Times New Roman"/>
          <w:b w:val="0"/>
          <w:sz w:val="20"/>
          <w:szCs w:val="20"/>
        </w:rPr>
        <w:t>faktur VAT,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F3746">
        <w:rPr>
          <w:rStyle w:val="Pogrubienie"/>
          <w:rFonts w:ascii="Times New Roman" w:hAnsi="Times New Roman" w:cs="Times New Roman"/>
          <w:b w:val="0"/>
          <w:sz w:val="20"/>
          <w:szCs w:val="20"/>
        </w:rPr>
        <w:t>imiennych rachunków,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imiennych biletów </w:t>
      </w:r>
      <w:r w:rsidRPr="001F3746">
        <w:rPr>
          <w:rStyle w:val="Pogrubienie"/>
          <w:rFonts w:ascii="Times New Roman" w:hAnsi="Times New Roman" w:cs="Times New Roman"/>
          <w:b w:val="0"/>
          <w:sz w:val="20"/>
          <w:szCs w:val="20"/>
        </w:rPr>
        <w:t>miesięcznych,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F3746">
        <w:rPr>
          <w:rStyle w:val="Pogrubienie"/>
          <w:rFonts w:ascii="Times New Roman" w:hAnsi="Times New Roman" w:cs="Times New Roman"/>
          <w:b w:val="0"/>
          <w:sz w:val="20"/>
          <w:szCs w:val="20"/>
        </w:rPr>
        <w:t>dowodów wpłaty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1F3746">
        <w:rPr>
          <w:rFonts w:ascii="Times New Roman" w:hAnsi="Times New Roman" w:cs="Times New Roman"/>
          <w:sz w:val="20"/>
          <w:szCs w:val="20"/>
        </w:rPr>
        <w:t>ydatki związane ze zbiorowymi wyjazdami na wycieczkę szkolną, z wyjściami do kina, teatru itp. m</w:t>
      </w:r>
      <w:r>
        <w:rPr>
          <w:rFonts w:ascii="Times New Roman" w:hAnsi="Times New Roman" w:cs="Times New Roman"/>
          <w:sz w:val="20"/>
          <w:szCs w:val="20"/>
        </w:rPr>
        <w:t xml:space="preserve">ożna udokumentować na podstawie </w:t>
      </w:r>
      <w:r w:rsidRPr="001F3746">
        <w:rPr>
          <w:rFonts w:ascii="Times New Roman" w:hAnsi="Times New Roman" w:cs="Times New Roman"/>
          <w:sz w:val="20"/>
          <w:szCs w:val="20"/>
        </w:rPr>
        <w:t>pisemnego oświadczenia wystawionego przez szkołę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F3746">
        <w:rPr>
          <w:rFonts w:ascii="Times New Roman" w:hAnsi="Times New Roman" w:cs="Times New Roman"/>
          <w:sz w:val="20"/>
          <w:szCs w:val="20"/>
        </w:rPr>
        <w:t xml:space="preserve"> z określeniem kosztu poniesionego przez ucznia. </w:t>
      </w:r>
    </w:p>
    <w:p w:rsidR="00B314F8" w:rsidRPr="00171A4C" w:rsidRDefault="00B314F8" w:rsidP="00B314F8">
      <w:pPr>
        <w:pStyle w:val="Tekstpodstawowy"/>
        <w:ind w:firstLine="708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1F3746">
        <w:rPr>
          <w:rFonts w:ascii="Times New Roman" w:hAnsi="Times New Roman" w:cs="Times New Roman"/>
          <w:sz w:val="20"/>
          <w:szCs w:val="20"/>
        </w:rPr>
        <w:t xml:space="preserve">Powyższe dokumenty powinny </w:t>
      </w:r>
      <w:r>
        <w:rPr>
          <w:rFonts w:ascii="Times New Roman" w:hAnsi="Times New Roman" w:cs="Times New Roman"/>
          <w:sz w:val="20"/>
          <w:szCs w:val="20"/>
        </w:rPr>
        <w:t xml:space="preserve">m.in. </w:t>
      </w:r>
      <w:r w:rsidRPr="001F3746">
        <w:rPr>
          <w:rFonts w:ascii="Times New Roman" w:hAnsi="Times New Roman" w:cs="Times New Roman"/>
          <w:sz w:val="20"/>
          <w:szCs w:val="20"/>
        </w:rPr>
        <w:t>zawierać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3746">
        <w:rPr>
          <w:rFonts w:ascii="Times New Roman" w:hAnsi="Times New Roman" w:cs="Times New Roman"/>
          <w:sz w:val="20"/>
          <w:szCs w:val="20"/>
        </w:rPr>
        <w:t>nazwę wystawcy,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746">
        <w:rPr>
          <w:rFonts w:ascii="Times New Roman" w:hAnsi="Times New Roman" w:cs="Times New Roman"/>
          <w:sz w:val="20"/>
          <w:szCs w:val="20"/>
        </w:rPr>
        <w:t>datę wystawienia/sprzedaży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746">
        <w:rPr>
          <w:rFonts w:ascii="Times New Roman" w:hAnsi="Times New Roman" w:cs="Times New Roman"/>
          <w:sz w:val="20"/>
          <w:szCs w:val="20"/>
        </w:rPr>
        <w:t>numer dokumentu,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746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nabywcy (wnioskodawcy),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746">
        <w:rPr>
          <w:rFonts w:ascii="Times New Roman" w:hAnsi="Times New Roman" w:cs="Times New Roman"/>
          <w:sz w:val="20"/>
          <w:szCs w:val="20"/>
        </w:rPr>
        <w:t>pełną nazwę przedmi</w:t>
      </w:r>
      <w:r>
        <w:rPr>
          <w:rFonts w:ascii="Times New Roman" w:hAnsi="Times New Roman" w:cs="Times New Roman"/>
          <w:sz w:val="20"/>
          <w:szCs w:val="20"/>
        </w:rPr>
        <w:t>otu podlegającego refundacji.</w:t>
      </w:r>
      <w:r w:rsidRPr="001F37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sz w:val="20"/>
          <w:szCs w:val="20"/>
        </w:rPr>
        <w:t>I</w:t>
      </w:r>
      <w:r w:rsidRPr="00441892">
        <w:rPr>
          <w:rStyle w:val="Pogrubienie"/>
          <w:rFonts w:ascii="Times New Roman" w:hAnsi="Times New Roman" w:cs="Times New Roman"/>
          <w:sz w:val="20"/>
          <w:szCs w:val="20"/>
        </w:rPr>
        <w:t>stotne jest, by obuwie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i odzież miały</w:t>
      </w:r>
      <w:r w:rsidRPr="00441892">
        <w:rPr>
          <w:rStyle w:val="Pogrubienie"/>
          <w:rFonts w:ascii="Times New Roman" w:hAnsi="Times New Roman" w:cs="Times New Roman"/>
          <w:sz w:val="20"/>
          <w:szCs w:val="20"/>
        </w:rPr>
        <w:t xml:space="preserve"> a</w:t>
      </w:r>
      <w:r>
        <w:rPr>
          <w:rStyle w:val="Pogrubienie"/>
          <w:rFonts w:ascii="Times New Roman" w:hAnsi="Times New Roman" w:cs="Times New Roman"/>
          <w:sz w:val="20"/>
          <w:szCs w:val="20"/>
        </w:rPr>
        <w:t>dnotację</w:t>
      </w:r>
      <w:r w:rsidRPr="00441892">
        <w:rPr>
          <w:rStyle w:val="Pogrubienie"/>
          <w:rFonts w:ascii="Times New Roman" w:hAnsi="Times New Roman" w:cs="Times New Roman"/>
          <w:sz w:val="20"/>
          <w:szCs w:val="20"/>
        </w:rPr>
        <w:t xml:space="preserve"> „sportowe”. </w:t>
      </w:r>
      <w:r w:rsidRPr="00441892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W przypadku gdy zakupiony towar nie ma tego przymiotnika w nazwie umieszczonej na fakturze/rachunku, to na odwrocie może potwierdzić ten fakt sprzedawca umieszczając pieczęć, 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właściwy </w:t>
      </w:r>
      <w:r w:rsidRPr="00441892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opis 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oraz</w:t>
      </w:r>
      <w:r w:rsidRPr="00441892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czytelny podpis.</w:t>
      </w:r>
    </w:p>
    <w:p w:rsidR="00B314F8" w:rsidRDefault="00B314F8" w:rsidP="00B314F8">
      <w:pPr>
        <w:pStyle w:val="Tekstpodstawowy"/>
        <w:rPr>
          <w:rStyle w:val="Pogrubienie"/>
          <w:rFonts w:ascii="Times New Roman" w:hAnsi="Times New Roman" w:cs="Times New Roman"/>
          <w:sz w:val="20"/>
          <w:szCs w:val="20"/>
        </w:rPr>
      </w:pPr>
    </w:p>
    <w:p w:rsidR="00B314F8" w:rsidRPr="00CC0BD4" w:rsidRDefault="00B314F8" w:rsidP="00B314F8">
      <w:pPr>
        <w:pStyle w:val="Tekstpodstawowy"/>
        <w:rPr>
          <w:rStyle w:val="Pogrubienie"/>
          <w:rFonts w:ascii="Times New Roman" w:hAnsi="Times New Roman" w:cs="Times New Roman"/>
          <w:sz w:val="20"/>
          <w:szCs w:val="20"/>
        </w:rPr>
      </w:pPr>
      <w:r w:rsidRPr="00CC0BD4">
        <w:rPr>
          <w:rStyle w:val="Pogrubienie"/>
          <w:rFonts w:ascii="Times New Roman" w:hAnsi="Times New Roman" w:cs="Times New Roman"/>
          <w:sz w:val="20"/>
          <w:szCs w:val="20"/>
        </w:rPr>
        <w:t>Data wystawienia dokument</w:t>
      </w:r>
      <w:r>
        <w:rPr>
          <w:rStyle w:val="Pogrubienie"/>
          <w:rFonts w:ascii="Times New Roman" w:hAnsi="Times New Roman" w:cs="Times New Roman"/>
          <w:sz w:val="20"/>
          <w:szCs w:val="20"/>
        </w:rPr>
        <w:t>ów</w:t>
      </w:r>
      <w:r w:rsidRPr="00CC0BD4">
        <w:rPr>
          <w:rStyle w:val="Pogrubienie"/>
          <w:rFonts w:ascii="Times New Roman" w:hAnsi="Times New Roman" w:cs="Times New Roman"/>
          <w:sz w:val="20"/>
          <w:szCs w:val="20"/>
        </w:rPr>
        <w:t xml:space="preserve"> powinna zawierać się w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następujących </w:t>
      </w:r>
      <w:r w:rsidRPr="00CC0BD4">
        <w:rPr>
          <w:rStyle w:val="Pogrubienie"/>
          <w:rFonts w:ascii="Times New Roman" w:hAnsi="Times New Roman" w:cs="Times New Roman"/>
          <w:sz w:val="20"/>
          <w:szCs w:val="20"/>
        </w:rPr>
        <w:t>okresach:</w:t>
      </w:r>
    </w:p>
    <w:p w:rsidR="00B314F8" w:rsidRPr="00B314F8" w:rsidRDefault="00B314F8" w:rsidP="00B314F8">
      <w:pPr>
        <w:pStyle w:val="Tekstpodstawowy"/>
        <w:numPr>
          <w:ilvl w:val="0"/>
          <w:numId w:val="2"/>
        </w:numPr>
        <w:rPr>
          <w:rFonts w:ascii="Times New Roman" w:eastAsia="Batang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14F8">
        <w:rPr>
          <w:rFonts w:ascii="Times New Roman" w:eastAsia="Batang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podręczników oraz pozostałych artykułów wg katalogu wydatków podlegających refundacji – od lipca</w:t>
      </w:r>
      <w:r w:rsidR="00580FFF">
        <w:rPr>
          <w:rFonts w:ascii="Times New Roman" w:eastAsia="Batang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2019roku  do czerwca  2020 roku</w:t>
      </w:r>
      <w:r w:rsidRPr="00B314F8">
        <w:rPr>
          <w:rFonts w:ascii="Times New Roman" w:eastAsia="Batang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314F8" w:rsidRPr="00B314F8" w:rsidRDefault="00B314F8" w:rsidP="00B314F8">
      <w:pPr>
        <w:pStyle w:val="Tekstpodstawowy"/>
        <w:numPr>
          <w:ilvl w:val="0"/>
          <w:numId w:val="2"/>
        </w:numPr>
        <w:rPr>
          <w:rFonts w:ascii="Times New Roman" w:eastAsia="Batang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EAD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Internet oraz bilety autobusowe – od </w:t>
      </w:r>
      <w:r>
        <w:rPr>
          <w:rFonts w:ascii="Times New Roman" w:eastAsia="Batang" w:hAnsi="Times New Roman" w:cs="Times New Roman"/>
          <w:b/>
          <w:bCs/>
          <w:sz w:val="20"/>
          <w:szCs w:val="20"/>
        </w:rPr>
        <w:t>września</w:t>
      </w:r>
      <w:r w:rsidRPr="00BC3EAD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</w:t>
      </w:r>
      <w:r w:rsidR="00580FFF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2019 roku </w:t>
      </w:r>
      <w:r w:rsidRPr="00BC3EAD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do </w:t>
      </w:r>
      <w:r>
        <w:rPr>
          <w:rFonts w:ascii="Times New Roman" w:eastAsia="Batang" w:hAnsi="Times New Roman" w:cs="Times New Roman"/>
          <w:b/>
          <w:bCs/>
          <w:sz w:val="20"/>
          <w:szCs w:val="20"/>
        </w:rPr>
        <w:t>czerwca</w:t>
      </w:r>
      <w:r w:rsidR="00580FFF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2020</w:t>
      </w:r>
      <w:r w:rsidRPr="00BC3EAD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r.</w:t>
      </w:r>
    </w:p>
    <w:p w:rsidR="00B314F8" w:rsidRPr="001F3746" w:rsidRDefault="00B314F8" w:rsidP="00B314F8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314F8" w:rsidRPr="000532FE" w:rsidRDefault="00B314F8" w:rsidP="00B314F8">
      <w:pPr>
        <w:pStyle w:val="Tekstpodstawowy"/>
        <w:jc w:val="both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  <w:r w:rsidRPr="000532F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 xml:space="preserve">UWAGA!!!  </w:t>
      </w:r>
    </w:p>
    <w:p w:rsidR="00B360C3" w:rsidRPr="000532FE" w:rsidRDefault="00B314F8" w:rsidP="000532FE">
      <w:pPr>
        <w:pStyle w:val="Tekstpodstawowy"/>
        <w:jc w:val="both"/>
        <w:rPr>
          <w:rFonts w:ascii="Times New Roman" w:hAnsi="Times New Roman" w:cs="Times New Roman"/>
          <w:bCs/>
          <w:iCs/>
          <w:sz w:val="20"/>
          <w:szCs w:val="20"/>
          <w:highlight w:val="yellow"/>
        </w:rPr>
      </w:pPr>
      <w:r w:rsidRPr="000532F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>Nie ma możliwości refundacji kosztów zakupu używanych komputerów PC/laptopów,</w:t>
      </w:r>
      <w:r w:rsidRPr="000532FE">
        <w:rPr>
          <w:rFonts w:ascii="Times New Roman" w:hAnsi="Times New Roman" w:cs="Times New Roman"/>
          <w:bCs/>
          <w:iCs/>
          <w:sz w:val="20"/>
          <w:szCs w:val="20"/>
          <w:highlight w:val="yellow"/>
        </w:rPr>
        <w:t xml:space="preserve"> </w:t>
      </w:r>
      <w:r w:rsidRPr="000532F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 xml:space="preserve">tabletów, drukarek, monitorów, części komputerowych oraz używanej odzieży. </w:t>
      </w:r>
      <w:r w:rsidRPr="000532FE">
        <w:rPr>
          <w:rFonts w:ascii="Times New Roman" w:hAnsi="Times New Roman" w:cs="Times New Roman"/>
          <w:bCs/>
          <w:iCs/>
          <w:sz w:val="20"/>
          <w:szCs w:val="20"/>
          <w:highlight w:val="yellow"/>
        </w:rPr>
        <w:t>Na podstawie umowy ku</w:t>
      </w:r>
      <w:bookmarkStart w:id="0" w:name="_GoBack"/>
      <w:bookmarkEnd w:id="0"/>
      <w:r w:rsidRPr="000532FE">
        <w:rPr>
          <w:rFonts w:ascii="Times New Roman" w:hAnsi="Times New Roman" w:cs="Times New Roman"/>
          <w:bCs/>
          <w:iCs/>
          <w:sz w:val="20"/>
          <w:szCs w:val="20"/>
          <w:highlight w:val="yellow"/>
        </w:rPr>
        <w:t xml:space="preserve">pna sprzedaży mogą zostać zrefundowane </w:t>
      </w:r>
      <w:r w:rsidRPr="000532F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  <w:u w:val="single"/>
        </w:rPr>
        <w:t>tylko i wyłącznie</w:t>
      </w:r>
      <w:r w:rsidRPr="000532F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 xml:space="preserve"> </w:t>
      </w:r>
      <w:r w:rsidRPr="000532FE">
        <w:rPr>
          <w:rFonts w:ascii="Times New Roman" w:hAnsi="Times New Roman" w:cs="Times New Roman"/>
          <w:bCs/>
          <w:iCs/>
          <w:sz w:val="20"/>
          <w:szCs w:val="20"/>
          <w:highlight w:val="yellow"/>
        </w:rPr>
        <w:t>używane podręczniki szkolne (nie dowolne książki), sprzęt sportowy potrzebny w ramach uprawianej dyscypliny sportu oraz  instrumenty muzyczne w przypadków uczniów, którzy uczą się grać na instrumentach.</w:t>
      </w:r>
    </w:p>
    <w:sectPr w:rsidR="00B360C3" w:rsidRPr="0005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BBE"/>
    <w:multiLevelType w:val="hybridMultilevel"/>
    <w:tmpl w:val="CF162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93F9B"/>
    <w:multiLevelType w:val="hybridMultilevel"/>
    <w:tmpl w:val="A6A6D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653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A4"/>
    <w:rsid w:val="000532FE"/>
    <w:rsid w:val="000E0168"/>
    <w:rsid w:val="00580FFF"/>
    <w:rsid w:val="00B314F8"/>
    <w:rsid w:val="00B360C3"/>
    <w:rsid w:val="00E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314F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314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314F8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B314F8"/>
    <w:rPr>
      <w:rFonts w:ascii="Arial" w:eastAsia="Times New Roman" w:hAnsi="Arial" w:cs="Arial"/>
      <w:sz w:val="18"/>
      <w:szCs w:val="24"/>
      <w:lang w:eastAsia="pl-PL"/>
    </w:rPr>
  </w:style>
  <w:style w:type="character" w:styleId="Pogrubienie">
    <w:name w:val="Strong"/>
    <w:basedOn w:val="Domylnaczcionkaakapitu"/>
    <w:qFormat/>
    <w:rsid w:val="00B31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314F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314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314F8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B314F8"/>
    <w:rPr>
      <w:rFonts w:ascii="Arial" w:eastAsia="Times New Roman" w:hAnsi="Arial" w:cs="Arial"/>
      <w:sz w:val="18"/>
      <w:szCs w:val="24"/>
      <w:lang w:eastAsia="pl-PL"/>
    </w:rPr>
  </w:style>
  <w:style w:type="character" w:styleId="Pogrubienie">
    <w:name w:val="Strong"/>
    <w:basedOn w:val="Domylnaczcionkaakapitu"/>
    <w:qFormat/>
    <w:rsid w:val="00B3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2018-09-02T04:10:00Z</dcterms:created>
  <dcterms:modified xsi:type="dcterms:W3CDTF">2019-09-01T18:51:00Z</dcterms:modified>
</cp:coreProperties>
</file>